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1" w:name="_GoBack"/>
      <w:bookmarkEnd w:id="1"/>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 xml:space="preserve">XIMONTH </w:t>
            </w:r>
            <w:bookmarkStart w:id="0" w:name="OLE_LINK1"/>
            <w:r>
              <w:rPr>
                <w:rFonts w:hint="eastAsia" w:ascii="Arial Black" w:hAnsi="Arial Black" w:eastAsia="Times New Roman" w:cs="Arial Black"/>
                <w:sz w:val="22"/>
                <w:szCs w:val="22"/>
                <w:lang w:val="en-US" w:eastAsia="zh-CN"/>
              </w:rPr>
              <w:t>Lymphatic Drainage Slimming Nose Ring</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身体排毒净化鼻环</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https://zh-cn.molooco.com/product/lotmay-bee-venom-lymphatic-drainage-slimming-nose-ring-5768/#product-zoom</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center"/>
              <w:rPr>
                <w:vertAlign w:val="baseline"/>
                <w:lang w:val="en-US" w:eastAsia="zh-CN"/>
              </w:rPr>
            </w:pPr>
            <w:r>
              <w:rPr>
                <w:rFonts w:hint="eastAsia"/>
                <w:vertAlign w:val="baseline"/>
                <w:lang w:val="en-US" w:eastAsia="zh-CN"/>
              </w:rPr>
              <w:t>ACRYLIC</w:t>
            </w:r>
          </w:p>
        </w:tc>
        <w:tc>
          <w:tcPr>
            <w:tcW w:w="2040" w:type="dxa"/>
          </w:tcPr>
          <w:p>
            <w:pPr>
              <w:bidi w:val="0"/>
              <w:jc w:val="center"/>
              <w:rPr>
                <w:vertAlign w:val="baseline"/>
                <w:lang w:val="en-US" w:eastAsia="zh-CN"/>
              </w:rPr>
            </w:pPr>
            <w:r>
              <w:rPr>
                <w:rFonts w:hint="eastAsia"/>
                <w:vertAlign w:val="baseline"/>
                <w:lang w:val="en-US" w:eastAsia="zh-CN"/>
              </w:rPr>
              <w:t>亚克力</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1. Open the package and take out the product</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2. Put the round head of the product into the nasal cavity and adjust and fix it as needed</w:t>
            </w:r>
          </w:p>
          <w:p>
            <w:pPr>
              <w:bidi w:val="0"/>
              <w:jc w:val="left"/>
              <w:rPr>
                <w:vertAlign w:val="baseline"/>
                <w:lang w:val="en-US" w:eastAsia="zh-CN"/>
              </w:rPr>
            </w:pPr>
            <w:r>
              <w:rPr>
                <w:rFonts w:hint="default" w:eastAsia="Times New Roman" w:cs="Arial Black" w:asciiTheme="minorAscii" w:hAnsiTheme="minorAscii"/>
                <w:sz w:val="22"/>
                <w:szCs w:val="22"/>
                <w:lang w:val="en-US" w:eastAsia="zh-CN"/>
              </w:rPr>
              <w:t>3. Then just breathe freely as usual.</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打开包装，取出产品</w:t>
            </w:r>
          </w:p>
          <w:p>
            <w:pPr>
              <w:numPr>
                <w:ilvl w:val="0"/>
                <w:numId w:val="3"/>
              </w:numPr>
              <w:bidi w:val="0"/>
              <w:jc w:val="center"/>
              <w:rPr>
                <w:rFonts w:hint="default"/>
                <w:vertAlign w:val="baseline"/>
                <w:lang w:val="en-US" w:eastAsia="zh-CN"/>
              </w:rPr>
            </w:pPr>
            <w:r>
              <w:rPr>
                <w:rFonts w:hint="eastAsia"/>
                <w:vertAlign w:val="baseline"/>
                <w:lang w:val="en-US" w:eastAsia="zh-CN"/>
              </w:rPr>
              <w:t>将产品圆头放入鼻腔并根据需要进行调节固定</w:t>
            </w:r>
          </w:p>
          <w:p>
            <w:pPr>
              <w:numPr>
                <w:ilvl w:val="0"/>
                <w:numId w:val="3"/>
              </w:numPr>
              <w:bidi w:val="0"/>
              <w:jc w:val="center"/>
              <w:rPr>
                <w:rFonts w:hint="default"/>
                <w:vertAlign w:val="baseline"/>
                <w:lang w:val="en-US" w:eastAsia="zh-CN"/>
              </w:rPr>
            </w:pPr>
            <w:r>
              <w:rPr>
                <w:rFonts w:hint="eastAsia"/>
                <w:vertAlign w:val="baseline"/>
                <w:lang w:val="en-US" w:eastAsia="zh-CN"/>
              </w:rPr>
              <w:t>之后如往常一样自由畅快呼吸即可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 xml:space="preserve">1. The </w:t>
            </w:r>
            <w:r>
              <w:rPr>
                <w:rFonts w:hint="eastAsia" w:ascii="Calibri" w:hAnsi="Calibri" w:eastAsia="Times New Roman" w:cs="Calibri"/>
                <w:sz w:val="22"/>
                <w:szCs w:val="22"/>
                <w:lang w:val="en-US" w:eastAsia="zh-CN"/>
              </w:rPr>
              <w:t>r</w:t>
            </w:r>
            <w:r>
              <w:rPr>
                <w:rFonts w:hint="default" w:ascii="Calibri" w:hAnsi="Calibri" w:eastAsia="Times New Roman" w:cs="Calibri"/>
                <w:sz w:val="22"/>
                <w:szCs w:val="22"/>
                <w:lang w:val="en-US" w:eastAsia="zh-CN"/>
              </w:rPr>
              <w:t>ound heads on both sides of the nose ring can release a small amount of active ingredients, including bee venom, etc., and nutrients can be absorbed during breathing.</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help you accelerate the discharge of impurities in the body, reduce edema and obesity, and make your figure slimmer.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Reduce your stress and anxiety and improve physical and mental health during daily activities.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4. The material is lightweight, comfortable to wear, and the style is fashionable, suitable for wearing anytime and anywhere.</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鼻环的双边圆头能够释放少许有效成分，包括蜂毒等，呼吸之间就可以摄取养分。</w:t>
            </w:r>
          </w:p>
          <w:p>
            <w:pPr>
              <w:numPr>
                <w:ilvl w:val="0"/>
                <w:numId w:val="4"/>
              </w:numPr>
              <w:bidi w:val="0"/>
              <w:jc w:val="center"/>
              <w:rPr>
                <w:rFonts w:hint="default"/>
                <w:vertAlign w:val="baseline"/>
                <w:lang w:val="en-US" w:eastAsia="zh-CN"/>
              </w:rPr>
            </w:pPr>
            <w:r>
              <w:rPr>
                <w:rFonts w:hint="eastAsia"/>
                <w:vertAlign w:val="baseline"/>
                <w:lang w:val="en-US" w:eastAsia="zh-CN"/>
              </w:rPr>
              <w:t>它能够帮助你加速体内杂质的排出，减轻水肿和肥胖，让身材更加苗条。</w:t>
            </w:r>
          </w:p>
          <w:p>
            <w:pPr>
              <w:numPr>
                <w:ilvl w:val="0"/>
                <w:numId w:val="4"/>
              </w:numPr>
              <w:bidi w:val="0"/>
              <w:jc w:val="center"/>
              <w:rPr>
                <w:rFonts w:hint="default"/>
                <w:vertAlign w:val="baseline"/>
                <w:lang w:val="en-US" w:eastAsia="zh-CN"/>
              </w:rPr>
            </w:pPr>
            <w:r>
              <w:rPr>
                <w:rFonts w:hint="eastAsia"/>
                <w:vertAlign w:val="baseline"/>
                <w:lang w:val="en-US" w:eastAsia="zh-CN"/>
              </w:rPr>
              <w:t>在日常活动中，减轻您的压力和焦虑，提高身心健康。</w:t>
            </w:r>
          </w:p>
          <w:p>
            <w:pPr>
              <w:numPr>
                <w:ilvl w:val="0"/>
                <w:numId w:val="4"/>
              </w:numPr>
              <w:bidi w:val="0"/>
              <w:jc w:val="center"/>
              <w:rPr>
                <w:rFonts w:hint="default"/>
                <w:vertAlign w:val="baseline"/>
                <w:lang w:val="en-US" w:eastAsia="zh-CN"/>
              </w:rPr>
            </w:pPr>
            <w:r>
              <w:rPr>
                <w:rFonts w:hint="eastAsia"/>
                <w:vertAlign w:val="baseline"/>
                <w:lang w:val="en-US" w:eastAsia="zh-CN"/>
              </w:rPr>
              <w:t>材质轻巧，佩戴舒适，且造型时尚，适合随时随地佩戴。</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Lymphatic Drainage Slimming Nose Ring;Nose Ring;Plastic Nose Ring</w:t>
            </w:r>
          </w:p>
        </w:tc>
        <w:tc>
          <w:tcPr>
            <w:tcW w:w="2040" w:type="dxa"/>
          </w:tcPr>
          <w:p>
            <w:pPr>
              <w:bidi w:val="0"/>
              <w:jc w:val="center"/>
              <w:rPr>
                <w:vertAlign w:val="baseline"/>
                <w:lang w:val="en-US" w:eastAsia="zh-CN"/>
              </w:rPr>
            </w:pPr>
            <w:r>
              <w:rPr>
                <w:rFonts w:hint="eastAsia"/>
                <w:vertAlign w:val="baseline"/>
                <w:lang w:val="en-US" w:eastAsia="zh-CN"/>
              </w:rPr>
              <w:t>淋巴引流减肥鼻环;鼻环;塑料鼻环</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60A3C51"/>
    <w:multiLevelType w:val="singleLevel"/>
    <w:tmpl w:val="B60A3C51"/>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7D6DCEBB"/>
    <w:multiLevelType w:val="singleLevel"/>
    <w:tmpl w:val="7D6DCEBB"/>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M2Y4YmQ4YmQxODdjMDYyZTM3Mzg4NzU0M2Q3YTUifQ=="/>
  </w:docVars>
  <w:rsids>
    <w:rsidRoot w:val="080F3DF8"/>
    <w:rsid w:val="019943E8"/>
    <w:rsid w:val="080F3DF8"/>
    <w:rsid w:val="0CAD58C9"/>
    <w:rsid w:val="15017690"/>
    <w:rsid w:val="2317068C"/>
    <w:rsid w:val="327C30E0"/>
    <w:rsid w:val="33AC19D3"/>
    <w:rsid w:val="469F3F0A"/>
    <w:rsid w:val="47061EFA"/>
    <w:rsid w:val="4804621F"/>
    <w:rsid w:val="4A210D4F"/>
    <w:rsid w:val="4D53256B"/>
    <w:rsid w:val="54983AE4"/>
    <w:rsid w:val="5809221B"/>
    <w:rsid w:val="5BDB3ECE"/>
    <w:rsid w:val="5CCD3038"/>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2024-03-15T01:23:56Z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CF399F0BB0FC4AFCB8FB73EB3C6E7F16_13</vt:lpwstr>
  </property>
</Properties>
</file>