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家居类的产品文案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JAKEHOE Kitchen Grease Cleaner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/>
                <w:vertAlign w:val="baseline"/>
                <w:lang w:val="en-US" w:eastAsia="zh-CN"/>
              </w:rPr>
              <w:t>多功能厨房油脂清洁剂</w:t>
            </w:r>
            <w:bookmarkEnd w:id="0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https://homestorelaza.com/products/multifunctional-kitchen-grease-cleaner-removes-grease-dirt-tough-stains-with-natural-cleaning-particles-buy-1-get-1-free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WATER、DISODIUM EDTA、SODIUM BICARBONATE、LAURETH-7、SODIUM LAURETH SULFATE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水、EDTA 二钠、碳酸氢钠、月桂醇聚醚-7、月桂醇聚醚硫酸酯钠</w:t>
            </w:r>
            <w:r>
              <w:rPr>
                <w:rFonts w:hint="eastAsia"/>
                <w:vertAlign w:val="baseline"/>
                <w:lang w:val="en-US" w:eastAsia="zh-CN"/>
              </w:rPr>
              <w:t>（5个）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成分需百度一下是否为对人体有害的成分、受管制等，成分大于等于5个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Spray the cleaning agent evenly on the surface of the stain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Wait for 3 minutes before wiping off any residue with a clean cloth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将清洁剂均匀喷洒在污渍表面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等待3分钟后用干净的布擦去残留物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Helps to remove odors from the refrigerator, making it smell fresh.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It can safely remove stubborn stains and oily residues, making your kitchen brighter.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The ingredients are gentle, removing stains and oil without scratching or damaging your stove.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4. Widely used, suitable for refrigerators, freezers, ovens, etc.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有助于去除冷藏柜的异味，使冷藏柜闻起来清新。</w:t>
            </w:r>
          </w:p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可以安全地清除顽固的污渍、油性残留物，让您的厨房更明亮。</w:t>
            </w:r>
          </w:p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成分温和，在去除污渍和油污的同时不会划伤或损坏您的灶具。</w:t>
            </w:r>
          </w:p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使用范围广泛，适用于冰箱、冰柜、烤箱等。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Kitchen Grease Cleaner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；Kitchen Cleaner；Kitchen Cabinet Cleaner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厨房油脂清洁剂；厨房清洁剂；厨房橱柜清洁剂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Please keep out of reach of children. Avoid contact with eyes. Store in a cool, dry place.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FD55FDF"/>
    <w:multiLevelType w:val="singleLevel"/>
    <w:tmpl w:val="EFD55FD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31AA8BE3"/>
    <w:multiLevelType w:val="singleLevel"/>
    <w:tmpl w:val="31AA8B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NmQ3YWQ0OTYwNDkyYmE2ZWE4MWU2ZDg4YjhkMzIifQ=="/>
  </w:docVars>
  <w:rsids>
    <w:rsidRoot w:val="080F3DF8"/>
    <w:rsid w:val="03B81428"/>
    <w:rsid w:val="080F3DF8"/>
    <w:rsid w:val="0CAD58C9"/>
    <w:rsid w:val="13D73829"/>
    <w:rsid w:val="15017690"/>
    <w:rsid w:val="1B715BE6"/>
    <w:rsid w:val="2317068C"/>
    <w:rsid w:val="327C30E0"/>
    <w:rsid w:val="41200E85"/>
    <w:rsid w:val="46795D4C"/>
    <w:rsid w:val="469F3F0A"/>
    <w:rsid w:val="47061EFA"/>
    <w:rsid w:val="47886927"/>
    <w:rsid w:val="4A210D4F"/>
    <w:rsid w:val="4BEE0579"/>
    <w:rsid w:val="4F073EC1"/>
    <w:rsid w:val="54983AE4"/>
    <w:rsid w:val="5809221B"/>
    <w:rsid w:val="5BDB3ECE"/>
    <w:rsid w:val="6134670A"/>
    <w:rsid w:val="63E87188"/>
    <w:rsid w:val="79F06B72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2024-03-19T01:50:19Z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6FD089E6C6DC4754B0F08FD9F9DF25B2_13</vt:lpwstr>
  </property>
</Properties>
</file>