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85C7D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427849A4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美妆个护类的产品文案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44D22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08AC3A2A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5FDB9894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 w14:paraId="2067F357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1AFCB0FC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27BF7F3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743D4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0036E2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7E9DDA13"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 w14:paraId="292FB43A"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HOYGI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Instant Face Lift Cream</w:t>
            </w:r>
          </w:p>
        </w:tc>
        <w:tc>
          <w:tcPr>
            <w:tcW w:w="2040" w:type="dxa"/>
          </w:tcPr>
          <w:p w14:paraId="43B0F315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HOYGI面部提升紧致霜</w:t>
            </w:r>
          </w:p>
        </w:tc>
        <w:tc>
          <w:tcPr>
            <w:tcW w:w="3285" w:type="dxa"/>
          </w:tcPr>
          <w:p w14:paraId="41C811A1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 w14:paraId="0769A58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53A4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74CF7C1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05829951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ttps://us.shein.com/Instant-Face-Lift-Cream---Best-Eye,-Neck,-Face-Tightening,-Lifting-&amp;-Firming-Serum-To-Smooth-Appearance,-Hide-Loose-Sagging-Skin,-Puffiness,-Fine-Lines-&amp;-Wrinkles-Within-Mins-(Peptides-&amp;-Stem-Cells),Facial-Lift-Cream-Instant-Firming-Cream-Facial-Instant-Lift-Cream-Quick-Eye-Cream-Smooth-sagging-skin-in-2-minutes-30ML-p-23346118-cat-4983.html</w:t>
            </w:r>
          </w:p>
        </w:tc>
        <w:tc>
          <w:tcPr>
            <w:tcW w:w="2040" w:type="dxa"/>
          </w:tcPr>
          <w:p w14:paraId="6FCCA3F7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1333D3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643376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615EBA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45BCDE65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41A5CF0D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47137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FB110B3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 w14:paraId="2CA3B537"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 w14:paraId="3466F29C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AQUA、MINERAL OIL、GLYCERYL STEARATE、CARBOMER、HYALURONIC ACID</w:t>
            </w:r>
          </w:p>
        </w:tc>
        <w:tc>
          <w:tcPr>
            <w:tcW w:w="2040" w:type="dxa"/>
          </w:tcPr>
          <w:p w14:paraId="7C369817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水、矿油、</w:t>
            </w:r>
            <w:r>
              <w:rPr>
                <w:rFonts w:hint="eastAsia"/>
                <w:lang w:val="en-US" w:eastAsia="zh-CN"/>
              </w:rPr>
              <w:t>甘油硬脂酸酯</w:t>
            </w: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卡波姆、透明质酸</w:t>
            </w:r>
          </w:p>
        </w:tc>
        <w:tc>
          <w:tcPr>
            <w:tcW w:w="3285" w:type="dxa"/>
          </w:tcPr>
          <w:p w14:paraId="2DA55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 w14:paraId="1F156C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</w:t>
            </w:r>
          </w:p>
          <w:p w14:paraId="41DB17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 w14:paraId="53130C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 w14:paraId="04507C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 w14:paraId="008D31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 w14:paraId="3226740D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31625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55F37AF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445" w:type="dxa"/>
          </w:tcPr>
          <w:p w14:paraId="77FB50B2"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 w14:paraId="30EDF95B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Clean the face, apply the cream to the face well, and gently massage until it is completely absorbed.</w:t>
            </w:r>
          </w:p>
        </w:tc>
        <w:tc>
          <w:tcPr>
            <w:tcW w:w="2040" w:type="dxa"/>
          </w:tcPr>
          <w:p w14:paraId="1AF887AB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清洁面部，将乳霜均匀涂抹在脸上，轻轻按摩至完全吸收。</w:t>
            </w:r>
          </w:p>
        </w:tc>
        <w:tc>
          <w:tcPr>
            <w:tcW w:w="3285" w:type="dxa"/>
          </w:tcPr>
          <w:p w14:paraId="3BCD2F5E"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7208C6CD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52094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EC96A1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 w14:paraId="5F220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 w14:paraId="19499022"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 It can effectively reduce fine lines and wrinkles, improve skin elasticity and make skin firmer and younger.</w:t>
            </w:r>
          </w:p>
          <w:p w14:paraId="5FC5841C"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Adding hydrating ingredients, it can effectively moisturise your skin and provide long-lasting moisturising effect.</w:t>
            </w:r>
          </w:p>
          <w:p w14:paraId="1A8662E2"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Improve dull skin and make your skin radiant.</w:t>
            </w:r>
          </w:p>
          <w:p w14:paraId="12A1F802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 The ingredients are mild and suitable for all skin types, including sensitive skin.</w:t>
            </w:r>
          </w:p>
        </w:tc>
        <w:tc>
          <w:tcPr>
            <w:tcW w:w="2040" w:type="dxa"/>
          </w:tcPr>
          <w:p w14:paraId="20DE58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能有效减少细纹和皱纹，提升皮肤弹性，使肌肤更加紧致和年轻。</w:t>
            </w:r>
          </w:p>
          <w:p w14:paraId="1C8E8E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添加补水成分，能够有效滋润肌肤，提供长时间的保湿效果。</w:t>
            </w:r>
          </w:p>
          <w:p w14:paraId="238130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改善暗沉肌肤，让您的肌肤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lang w:val="en-US" w:eastAsia="zh-CN"/>
              </w:rPr>
              <w:t>焕发光彩。</w:t>
            </w:r>
          </w:p>
          <w:p w14:paraId="28CE86D1"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instrText xml:space="preserve"> LINK Word.Document.12 "C:\\Users\\Administrator\\Desktop\\产品文案\\1212\\20231212-01紧致面部精华-产品文案.docx" "OLE_LINK1" \t \a  \* MERGEFORMAT</w:instrTex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成分温和，适合所有肤质，包括敏感皮肤。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fldChar w:fldCharType="end"/>
            </w:r>
          </w:p>
        </w:tc>
        <w:tc>
          <w:tcPr>
            <w:tcW w:w="3285" w:type="dxa"/>
          </w:tcPr>
          <w:p w14:paraId="566F7D3B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52B0DE20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B70F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8078D1D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 w14:paraId="75BE5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 w14:paraId="310FF5C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"/>
              </w:rPr>
              <w:t>Instant Face Lift Cream;Face Lift Cream;Face Tightening Cream</w:t>
            </w:r>
          </w:p>
        </w:tc>
        <w:tc>
          <w:tcPr>
            <w:tcW w:w="2040" w:type="dxa"/>
          </w:tcPr>
          <w:p w14:paraId="229CBBC3"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即时脸部提升霜；面部提升霜；</w:t>
            </w:r>
            <w:r>
              <w:rPr>
                <w:rFonts w:hint="eastAsia" w:ascii="Times New Roman" w:hAnsi="Times New Roman" w:eastAsia="Times New Roman" w:cstheme="minorBidi"/>
                <w:b w:val="0"/>
                <w:bCs w:val="0"/>
                <w:kern w:val="2"/>
                <w:sz w:val="22"/>
                <w:szCs w:val="22"/>
                <w:lang w:val="en-US" w:eastAsia="zh-CN" w:bidi="ar-SA"/>
              </w:rPr>
              <w:t>紧致面霜</w:t>
            </w:r>
          </w:p>
        </w:tc>
        <w:tc>
          <w:tcPr>
            <w:tcW w:w="3285" w:type="dxa"/>
          </w:tcPr>
          <w:p w14:paraId="09142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16C943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59E8BD78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4154D661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4106C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9AC141A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 w14:paraId="7B14512C"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 w14:paraId="03C3AE53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Please clean your hands before use to ensure the best results from the product. Discontinue use if signs of irritation or rash occur. Store in a cool and dry place.</w:t>
            </w:r>
          </w:p>
        </w:tc>
        <w:tc>
          <w:tcPr>
            <w:tcW w:w="2040" w:type="dxa"/>
          </w:tcPr>
          <w:p w14:paraId="3763A07D">
            <w:pPr>
              <w:bidi w:val="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使用前请清洁双手，以确保产品的最佳效果。如果出现刺激或皮疹的迹象，请停止使用。存放于阴凉干燥处。</w:t>
            </w:r>
          </w:p>
        </w:tc>
        <w:tc>
          <w:tcPr>
            <w:tcW w:w="3285" w:type="dxa"/>
          </w:tcPr>
          <w:p w14:paraId="40CB74EA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1D3D29DE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3728D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4BF5201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center"/>
          </w:tcPr>
          <w:p w14:paraId="77A3BF63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Shantou Hoygi Biological Co., Ltd.</w:t>
            </w:r>
          </w:p>
          <w:p w14:paraId="0C635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 w14:paraId="103C48A2">
            <w:p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汕头市皓伊吉生物有限公司</w:t>
            </w:r>
          </w:p>
          <w:p w14:paraId="3BF9E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center"/>
          </w:tcPr>
          <w:p w14:paraId="04AB7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 w14:paraId="1FD4F5BD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 w14:paraId="73B6E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647246D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445" w:type="dxa"/>
            <w:vAlign w:val="center"/>
          </w:tcPr>
          <w:p w14:paraId="2BC2F876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0" w:lineRule="atLeast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  <w:p w14:paraId="144EECF7"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0" w:lineRule="atLeas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Room 2204-1, Building 1, Chongyaohao Commercial-Residential Center, No. 57 Huashan Road, Longhu District, Shantou City</w:t>
            </w:r>
          </w:p>
          <w:p w14:paraId="6CEA0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040" w:type="dxa"/>
            <w:vAlign w:val="center"/>
          </w:tcPr>
          <w:p w14:paraId="0217F189">
            <w:p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汕头市龙湖区华山路57号充耀号商住中心1幢2204号房之一，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  <w:bookmarkStart w:id="0" w:name="_GoBack"/>
            <w:bookmarkEnd w:id="0"/>
          </w:p>
          <w:p w14:paraId="29DFD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center"/>
          </w:tcPr>
          <w:p w14:paraId="4CA31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 w14:paraId="7C49D78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 w14:paraId="21C5C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768AF67D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 w14:paraId="4B8CA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 w14:paraId="4CD24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 w14:paraId="31625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 w14:paraId="5949A740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 w14:paraId="5E286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07855E4D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 w14:paraId="0729C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：Three Years</w:t>
            </w:r>
          </w:p>
        </w:tc>
        <w:tc>
          <w:tcPr>
            <w:tcW w:w="2040" w:type="dxa"/>
            <w:vAlign w:val="center"/>
          </w:tcPr>
          <w:p w14:paraId="4D64F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 w14:paraId="483E9878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736185B3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3885C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2213A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445" w:type="dxa"/>
            <w:vAlign w:val="center"/>
          </w:tcPr>
          <w:p w14:paraId="77F07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40" w:type="dxa"/>
            <w:vAlign w:val="center"/>
          </w:tcPr>
          <w:p w14:paraId="4C4FA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3285" w:type="dxa"/>
            <w:vAlign w:val="center"/>
          </w:tcPr>
          <w:p w14:paraId="5F211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645285" cy="321945"/>
                  <wp:effectExtent l="0" t="0" r="12065" b="190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85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 w14:paraId="080D334B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 w14:paraId="6D872519"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6B6FA49"/>
    <w:multiLevelType w:val="singleLevel"/>
    <w:tmpl w:val="06B6FA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0MWQzMGMwOTY3ZGNjZGE1MDQ1NDhlN2ZhN2U2MGQifQ=="/>
  </w:docVars>
  <w:rsids>
    <w:rsidRoot w:val="080F3DF8"/>
    <w:rsid w:val="00DF3DDC"/>
    <w:rsid w:val="01165C6E"/>
    <w:rsid w:val="01814321"/>
    <w:rsid w:val="01BB3CD7"/>
    <w:rsid w:val="027730D6"/>
    <w:rsid w:val="028F377C"/>
    <w:rsid w:val="0489197D"/>
    <w:rsid w:val="04D72BD5"/>
    <w:rsid w:val="05216546"/>
    <w:rsid w:val="0754675F"/>
    <w:rsid w:val="07B03B35"/>
    <w:rsid w:val="080F3DF8"/>
    <w:rsid w:val="086358AB"/>
    <w:rsid w:val="09BA785F"/>
    <w:rsid w:val="09C53944"/>
    <w:rsid w:val="0C264442"/>
    <w:rsid w:val="0CAD58C9"/>
    <w:rsid w:val="0EF83E74"/>
    <w:rsid w:val="0F6F2DD3"/>
    <w:rsid w:val="10323C4A"/>
    <w:rsid w:val="105E51A7"/>
    <w:rsid w:val="12535865"/>
    <w:rsid w:val="125817BD"/>
    <w:rsid w:val="13497394"/>
    <w:rsid w:val="136531CF"/>
    <w:rsid w:val="14354A90"/>
    <w:rsid w:val="15017690"/>
    <w:rsid w:val="16D50D15"/>
    <w:rsid w:val="1723692B"/>
    <w:rsid w:val="17BA34D1"/>
    <w:rsid w:val="182A3829"/>
    <w:rsid w:val="19924EC5"/>
    <w:rsid w:val="19FE255B"/>
    <w:rsid w:val="1A1937E4"/>
    <w:rsid w:val="1AA573AE"/>
    <w:rsid w:val="1B75037D"/>
    <w:rsid w:val="1D253CA6"/>
    <w:rsid w:val="1DA022A7"/>
    <w:rsid w:val="1EA5569B"/>
    <w:rsid w:val="1FA90BAA"/>
    <w:rsid w:val="21432277"/>
    <w:rsid w:val="2317068C"/>
    <w:rsid w:val="251400E7"/>
    <w:rsid w:val="253F47A6"/>
    <w:rsid w:val="273D46C2"/>
    <w:rsid w:val="27F52FD8"/>
    <w:rsid w:val="28B94B6A"/>
    <w:rsid w:val="297F3B23"/>
    <w:rsid w:val="29FA689B"/>
    <w:rsid w:val="2B513EA2"/>
    <w:rsid w:val="2EDE49DD"/>
    <w:rsid w:val="2EF13BAA"/>
    <w:rsid w:val="307D4130"/>
    <w:rsid w:val="327B56DF"/>
    <w:rsid w:val="327C30E0"/>
    <w:rsid w:val="3297758E"/>
    <w:rsid w:val="3350487A"/>
    <w:rsid w:val="346E7DDC"/>
    <w:rsid w:val="35CD1307"/>
    <w:rsid w:val="37305FF2"/>
    <w:rsid w:val="37CE1367"/>
    <w:rsid w:val="37D474A6"/>
    <w:rsid w:val="37FB0458"/>
    <w:rsid w:val="385E26EA"/>
    <w:rsid w:val="3A0451B7"/>
    <w:rsid w:val="3A8C42B3"/>
    <w:rsid w:val="3C1C42C0"/>
    <w:rsid w:val="3C2123AD"/>
    <w:rsid w:val="3CA54D8C"/>
    <w:rsid w:val="3D8B761D"/>
    <w:rsid w:val="3F9D61EE"/>
    <w:rsid w:val="40FE4A6B"/>
    <w:rsid w:val="41775967"/>
    <w:rsid w:val="42174BFC"/>
    <w:rsid w:val="44957B12"/>
    <w:rsid w:val="459E19D8"/>
    <w:rsid w:val="469F3F0A"/>
    <w:rsid w:val="46A47E62"/>
    <w:rsid w:val="46D02A05"/>
    <w:rsid w:val="48F5140F"/>
    <w:rsid w:val="493C4382"/>
    <w:rsid w:val="4BF23B20"/>
    <w:rsid w:val="4D884895"/>
    <w:rsid w:val="4E6928D3"/>
    <w:rsid w:val="50AF7D6F"/>
    <w:rsid w:val="513656C9"/>
    <w:rsid w:val="51711289"/>
    <w:rsid w:val="5236154E"/>
    <w:rsid w:val="52961843"/>
    <w:rsid w:val="53605111"/>
    <w:rsid w:val="537E27F3"/>
    <w:rsid w:val="54065CB8"/>
    <w:rsid w:val="543350B2"/>
    <w:rsid w:val="54442C85"/>
    <w:rsid w:val="54983AE4"/>
    <w:rsid w:val="54E96B59"/>
    <w:rsid w:val="550739C3"/>
    <w:rsid w:val="5809221B"/>
    <w:rsid w:val="595219A0"/>
    <w:rsid w:val="5A4F0EF0"/>
    <w:rsid w:val="5BDB3ECE"/>
    <w:rsid w:val="5D094A6B"/>
    <w:rsid w:val="60ED3CD0"/>
    <w:rsid w:val="6134670A"/>
    <w:rsid w:val="61C96753"/>
    <w:rsid w:val="620F48D2"/>
    <w:rsid w:val="63E87188"/>
    <w:rsid w:val="64D97649"/>
    <w:rsid w:val="669A7F65"/>
    <w:rsid w:val="66BE68C6"/>
    <w:rsid w:val="6DE228A9"/>
    <w:rsid w:val="707154C7"/>
    <w:rsid w:val="709F1517"/>
    <w:rsid w:val="725B76BF"/>
    <w:rsid w:val="7266000B"/>
    <w:rsid w:val="733D3517"/>
    <w:rsid w:val="73C848E1"/>
    <w:rsid w:val="747D102B"/>
    <w:rsid w:val="776105AC"/>
    <w:rsid w:val="786372CE"/>
    <w:rsid w:val="78F9553C"/>
    <w:rsid w:val="794909BC"/>
    <w:rsid w:val="7B025075"/>
    <w:rsid w:val="7C340013"/>
    <w:rsid w:val="7C7D3129"/>
    <w:rsid w:val="7E341BBC"/>
    <w:rsid w:val="7F682D1E"/>
    <w:rsid w:val="7FB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862</Words>
  <Characters>1959</Characters>
  <Lines>0</Lines>
  <Paragraphs>0</Paragraphs>
  <TotalTime>2</TotalTime>
  <ScaleCrop>false</ScaleCrop>
  <LinksUpToDate>false</LinksUpToDate>
  <CharactersWithSpaces>2091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乖乖狗</cp:lastModifiedBy>
  <dcterms:modified xsi:type="dcterms:W3CDTF">2024-11-15T08:49:59Z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BA003E18BDB34F58A8392D69565E26AE_13</vt:lpwstr>
  </property>
</Properties>
</file>